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红河州滇南中心医院／个旧市人民医院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购置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网络安全三级等保建设项目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征询公告</w:t>
      </w:r>
    </w:p>
    <w:p>
      <w:pPr>
        <w:spacing w:line="360" w:lineRule="auto"/>
        <w:ind w:firstLine="5600" w:firstLineChars="20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附件：</w:t>
      </w:r>
    </w:p>
    <w:bookmarkEnd w:id="0"/>
    <w:tbl>
      <w:tblPr>
        <w:tblStyle w:val="6"/>
        <w:tblW w:w="970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366"/>
        <w:gridCol w:w="5868"/>
        <w:gridCol w:w="840"/>
        <w:gridCol w:w="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个旧市人民医院三级等保设备采购参数配置表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产品要求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互联网出口防火墙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1、性能参数：网络层吞吐量≥40G，防病毒吞吐量≥4G，IPS吞吐量≥3.5G，并发连接数≥420万，HTTP新建连接数≥19万，SSL VPN≥50个。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2、硬件参数：内存大小≥16G，硬盘：ssd固态硬盘（至少满足存放1年日志要求），电源：冗余电源，接口：千兆电口≥16，万兆光口SFP+≥6，提供6个万兆多模模块，6个万兆单模模块。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3、提供IPS、防病毒、应用访问控制、应用识别能力；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4、提供三年威胁情报服务，提供三年软件升级、规则库升级、硬件质保。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5、具备抗勒索防护能力，能够有效发现挖矿病毒并定位到主机，可以自动执行进程级处置，解决挖矿病毒和僵尸主机问题。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专网出口/医共体出口防火墙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1、性能参数：网络层吞吐量≥4G，防病毒吞吐量≥600M，IPS吞吐量≥600M，并发连接数≥420万，HTTP新建连接数≥19万，SSL VPN≥50个。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2、硬件参数：内存大小≥16G，硬盘：ssd固态硬盘（至少满足存放1年日志要求），电源：冗余电源，接口：千兆电口≥16，万兆光口SFP+≥6，提供6个万兆多模模块，6个万兆单模模块。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3、提供IPS、防病毒、应用访问控制、应用识别能力；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4、提供三年威胁情报服务，提供三年软件升级、规则库升级、硬件质保。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5、具备抗勒索防护能力，能够有效发现挖矿病毒并定位到主机，可以自动执行进程级处置，解决挖矿病毒和僵尸主机问题。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出口上网行为管理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1、性能参数：网络层吞吐量≥10Gb，带宽性能≥1Gb，支持用户数≥1500。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2、硬件参数：内存大小≥8G，硬盘：ssd固态硬盘（至少满足存放1年日志要求），接口：千兆电口≥6，千兆光口SFP≥2。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3、支持上网认证、应用控制、流量控制、内容审计、日志报表等（支持IPv6）；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4、支持图形化查看当前内网IP使用情况；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5、支持加密证书重定向分发功能；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6、提供三年软件升级、规则库升级、硬件质保。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DMZ区防出口火墙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1、性能参数：网络层吞吐量≥4G，防病毒吞吐量≥600M，IPS吞吐量≥600M，并发连接数≥420万，HTTP新建连接数≥19万，SSL VPN≥50个。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2、硬件参数：内存大小≥16G，硬盘：ssd固态硬盘（至少满足存放1年日志要求），电源：冗余电源，接口：千兆电口≥16，万兆光口SFP+≥6，提供6个万兆多模模块，6个万兆单模模块。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3、提供IPS、防病毒、WAF、应用访问控制、应用识别能力；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4、提供三年威胁情报服务，三年的蜜罐服务，提供三年软件升级、规则库升级、硬件质保。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5、具备抗勒索防护能力，能够有效发现挖矿病毒并定位到主机，可以自动执行进程级处置，解决挖矿病毒和僵尸主机问题。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数据中心防火墙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1、性能参数：网络层吞吐量≥40G，防病毒吞吐量≥4G，IPS吞吐量≥3.5G，并发连接数≥420万，HTTP新建连接数≥19万，SSL VPN≥50个。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2、硬件参数：内存大小≥16G，硬盘：ssd固态硬盘（至少满足存放1年日志要求），电源：冗余电源，接口：千兆电口≥16，万兆光口SFP+≥6，提供6个万兆多模模块，6个万兆单模模块。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3、提供IPS、防病毒、应用访问控制、应用识别能力；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4、提供三年蜜罐服务，提供三年软件升级、规则库升级、硬件质保。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5、具备抗勒索防护能力，能够有效发现挖矿病毒并定位到主机，可以自动执行进程级处置，解决挖矿病毒和僵尸主机问题。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DMZ区负载均衡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1、性能参数：4层吞吐量≥2Gbps，四层并发连接数≥3000000，4层新建连接数 CPS≥90000，7层新建请求数 RPS≥80000。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2、硬件参数：内存大小≥4G，硬盘：ssd固态硬盘（至少满足存放1年日志要求），接口：千兆电口≥6，千兆光口SFP≥2。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3、支持多数据中心负载均衡、多链路负载均衡、服务器负载均衡，支持SSLO流量编排能力；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服务器负载状态支持投屏展示，能够显示设备的电源状态、风扇转速、磁盘温度、CPU温度、CPU和内存占用率、新建连接数、并发连接数、吞吐情况、SSL新建和SSL吞吐数据、压缩优化和缓存优化数据；业务的健康状态、新建连接数、并发连接数、上下行流量、每秒请求数；节点池的调度算法、健康状态、新建连接数、并发连接数、上下行流量；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日志审计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1、包含资产授权数量≥200个；日志保存≥6个月；满足等级保护三级建设要求。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2、支持华为、迪普、绿盟、深信服、启明星辰、天融信、Juniper、锐捷等国内外主流厂商安全设备； Oracle、MySQL、SQLServer等数据库；Linux、Windows、Window server、Uinx等操作系统；Apache、Tomcat、IIS、weblogic等应用系统；锐捷、中兴、华为、F5、Cisco、juniper等网络设备的日志采集；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3、支持根据设备类型，按日期展示日志的接入情况，包含不同级别日志数量统计；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4、支持简单易用的日志查询普通模式，根据系统预置的查询条件，根据用户需求查询对应的日志，并且支持查询条件的保存，供后续快捷使用。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5、提供三年软件升级、规则库升级、硬件质保。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堡垒机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1、资源授权≥200个，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2、支持通过协议前置机进行协议扩展，可支持扩展 KVM、Vmware、数据库、http/https、CS 应用等。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3、支持通过动作流配置提供广泛的应用接入支持，无论被接入的资源如何设计登录动作，通过动作流配置即可实现单点登陆和审计接入；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4、支持静态口令、动态口令、USB-KEY、数字证书、动态令牌、生物特征等多种认证及组合认证方式，认证传输过程加密；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5、支持批量导入、导出用户信息；支持用户手动添加、删除、编辑、设定角色、单独指定登陆认证方式、设定用户有效期并满足等级保护三级建设要求；</w:t>
            </w:r>
          </w:p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6、提供三年软件升级、规则库升级、硬件质保。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数据库审计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1、数据库流量≥300M，日志检索≥15000条/s；满足等级保护三级建设要求；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2、支持国际主流数据库：Oracle、MySQL、SQLserver、DB2、Sybase、Informix、Teradata、PostgreSQL、Cache；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3、支持扫描网络中的开放的服务，自动发现网络中存在的数据库系统；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4、支持查看数据库系统的监视器信息、软件版本信息、补丁信息、表空间情况、会话信息、回退信息、权限信息等信息来判断数据库系统运行是否正常，保证数据库系统的可用性和响应能力。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5、提供三年软件升级、规则库升级、硬件质保。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数据备份一体机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1、硬件参数：CPU：2颗，内存：32GB DDR4≥2条，系统盘SSD≥2快，缓存盘ssd≥2快，数据盘（8T）≥12快，电源：冗余电源，接口：千兆电口≥4个，万兆光口≥4个；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2、提供企业级数据备份与恢复；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3、提供三年备份软件升级服务、产品质保。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网络流量回溯分析</w:t>
            </w:r>
          </w:p>
        </w:tc>
        <w:tc>
          <w:tcPr>
            <w:tcW w:w="5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U机架式；硬盘≥16TB*3@RAID5，系统盘≥300GB*2；千兆电口≥4个；交流冗余电源；性能≥2Gbps；支持全流量回溯与性能分析，包括应用与协议解码识别、网络审计、流量/毫秒/拓展/告警/报表/关联/交易回溯分析取证、用户/服务器/区域分析、应用/业务/交易分析、视频质量分析、拨测监控、异常流量分析、多张监控大屏等；包含三年标准服务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简要指标：整机检测能力不低于2G bps，写盘能力不低于2G bps，用户数不低于2万，硬盘扩展槽位不低于5个，网口扩展能力可支持千兆SFP、万兆SFP+。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020" w:right="1066" w:bottom="8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lNTdjYmVlYmI0YmViMzJjY2RkNDliMDQwMzIxOWQifQ=="/>
  </w:docVars>
  <w:rsids>
    <w:rsidRoot w:val="00A331BE"/>
    <w:rsid w:val="002E4039"/>
    <w:rsid w:val="0034494B"/>
    <w:rsid w:val="00354091"/>
    <w:rsid w:val="006B662D"/>
    <w:rsid w:val="006D53BE"/>
    <w:rsid w:val="00775595"/>
    <w:rsid w:val="008270F7"/>
    <w:rsid w:val="0095597A"/>
    <w:rsid w:val="00A331BE"/>
    <w:rsid w:val="00AF4E7B"/>
    <w:rsid w:val="00B51237"/>
    <w:rsid w:val="00BD6AC9"/>
    <w:rsid w:val="00BF4319"/>
    <w:rsid w:val="00CE7B53"/>
    <w:rsid w:val="00D20222"/>
    <w:rsid w:val="00D27301"/>
    <w:rsid w:val="00E95685"/>
    <w:rsid w:val="00EA0867"/>
    <w:rsid w:val="00EC4D42"/>
    <w:rsid w:val="00FF1C79"/>
    <w:rsid w:val="01916CB3"/>
    <w:rsid w:val="049566FA"/>
    <w:rsid w:val="072F1022"/>
    <w:rsid w:val="09A45BA1"/>
    <w:rsid w:val="0DFD3181"/>
    <w:rsid w:val="0E712D83"/>
    <w:rsid w:val="0EF3635A"/>
    <w:rsid w:val="103E1E51"/>
    <w:rsid w:val="119D46E0"/>
    <w:rsid w:val="137B2605"/>
    <w:rsid w:val="17E84B8A"/>
    <w:rsid w:val="18D90D7D"/>
    <w:rsid w:val="1D466B9E"/>
    <w:rsid w:val="1EDE7552"/>
    <w:rsid w:val="1F6C281F"/>
    <w:rsid w:val="234D00D4"/>
    <w:rsid w:val="239322F5"/>
    <w:rsid w:val="286537DE"/>
    <w:rsid w:val="294E2812"/>
    <w:rsid w:val="30FC114A"/>
    <w:rsid w:val="32D47840"/>
    <w:rsid w:val="33182487"/>
    <w:rsid w:val="33315AB1"/>
    <w:rsid w:val="35E847ED"/>
    <w:rsid w:val="37EB3CC7"/>
    <w:rsid w:val="3A57760C"/>
    <w:rsid w:val="3AF92B9E"/>
    <w:rsid w:val="3CF710AD"/>
    <w:rsid w:val="3D754777"/>
    <w:rsid w:val="3E7905B1"/>
    <w:rsid w:val="40FC46CB"/>
    <w:rsid w:val="415B010F"/>
    <w:rsid w:val="44A9583F"/>
    <w:rsid w:val="46F33D27"/>
    <w:rsid w:val="47BF2BB8"/>
    <w:rsid w:val="483B02D3"/>
    <w:rsid w:val="4EF249E5"/>
    <w:rsid w:val="52CE1C89"/>
    <w:rsid w:val="57510974"/>
    <w:rsid w:val="580F3F7A"/>
    <w:rsid w:val="589715D5"/>
    <w:rsid w:val="58B773EC"/>
    <w:rsid w:val="59F24396"/>
    <w:rsid w:val="60013089"/>
    <w:rsid w:val="61223E83"/>
    <w:rsid w:val="6AF16FC8"/>
    <w:rsid w:val="70A22DB5"/>
    <w:rsid w:val="71CB7924"/>
    <w:rsid w:val="75F911FD"/>
    <w:rsid w:val="76020EB1"/>
    <w:rsid w:val="79240EF0"/>
    <w:rsid w:val="79C33B5A"/>
    <w:rsid w:val="7E01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黑体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570</Words>
  <Characters>620</Characters>
  <Lines>4</Lines>
  <Paragraphs>1</Paragraphs>
  <TotalTime>12</TotalTime>
  <ScaleCrop>false</ScaleCrop>
  <LinksUpToDate>false</LinksUpToDate>
  <CharactersWithSpaces>630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2019-10-16T01:50:00Z</dcterms:created>
  <dc:creator>Windows User</dc:creator>
  <cp:lastModifiedBy>admin</cp:lastModifiedBy>
  <cp:lastPrinted>2023-05-16T02:27:00Z</cp:lastPrinted>
  <dcterms:modified xsi:type="dcterms:W3CDTF">2023-11-30T04:03:13Z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297249331_btnclosed</vt:lpwstr>
  </property>
  <property fmtid="{D5CDD505-2E9C-101B-9397-08002B2CF9AE}" pid="3" name="KSOProductBuildVer">
    <vt:lpwstr>2052-12.1.0.15712</vt:lpwstr>
  </property>
  <property fmtid="{D5CDD505-2E9C-101B-9397-08002B2CF9AE}" pid="4" name="ICV">
    <vt:lpwstr>329CD85F90C2418A8D55B61AD9DE585D_13</vt:lpwstr>
  </property>
</Properties>
</file>