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eastAsia="方正小标宋_GBK" w:cs="Times New Roman"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医院</w:t>
            </w:r>
            <w:r>
              <w:rPr>
                <w:rFonts w:hint="eastAsia" w:ascii="Times New Roman" w:hAnsi="Times New Roman" w:eastAsia="方正小标宋_GBK" w:cs="Times New Roman"/>
                <w:color w:val="000000" w:themeColor="text1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信息系统运维服务项目</w:t>
            </w:r>
            <w:r>
              <w:rPr>
                <w:rStyle w:val="7"/>
                <w:rFonts w:hint="default"/>
              </w:rPr>
              <w:t>院内</w:t>
            </w:r>
            <w:r>
              <w:rPr>
                <w:rStyle w:val="7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352250F">
      <w:pPr>
        <w:spacing w:line="560" w:lineRule="exact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</w:p>
    <w:p w14:paraId="60602B88"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8736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4786F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E2218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5FB19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F029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2025-11-26T08:06:26Z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